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65" w:rsidRPr="00CE2726" w:rsidRDefault="00DD6A65" w:rsidP="00696AD1">
      <w:pPr>
        <w:pStyle w:val="Heading1"/>
        <w:rPr>
          <w:rFonts w:ascii="Arial" w:hAnsi="Arial" w:cs="Arial"/>
          <w:color w:val="auto"/>
          <w:sz w:val="40"/>
          <w:szCs w:val="40"/>
        </w:rPr>
      </w:pPr>
      <w:r w:rsidRPr="00CE2726">
        <w:rPr>
          <w:rFonts w:ascii="Arial" w:hAnsi="Arial" w:cs="Arial"/>
          <w:color w:val="auto"/>
          <w:sz w:val="40"/>
          <w:szCs w:val="40"/>
        </w:rPr>
        <w:t>AIS Board Meeting Fall 2011</w:t>
      </w:r>
    </w:p>
    <w:p w:rsidR="00DD6A65" w:rsidRDefault="00DD6A65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>Motion 1:</w:t>
      </w:r>
      <w:r w:rsidR="00696AD1" w:rsidRPr="00CE2726">
        <w:rPr>
          <w:rFonts w:ascii="Arial" w:hAnsi="Arial" w:cs="Arial"/>
          <w:b/>
          <w:sz w:val="28"/>
          <w:szCs w:val="28"/>
        </w:rPr>
        <w:t xml:space="preserve"> </w:t>
      </w:r>
      <w:r w:rsidR="00C646E9" w:rsidRPr="00CE2726">
        <w:rPr>
          <w:rFonts w:ascii="Arial" w:hAnsi="Arial" w:cs="Arial"/>
          <w:b/>
          <w:sz w:val="28"/>
          <w:szCs w:val="28"/>
        </w:rPr>
        <w:t xml:space="preserve">  </w:t>
      </w:r>
      <w:r w:rsidR="00C01DDC">
        <w:rPr>
          <w:rFonts w:ascii="Arial" w:hAnsi="Arial" w:cs="Arial"/>
          <w:b/>
          <w:sz w:val="28"/>
          <w:szCs w:val="28"/>
        </w:rPr>
        <w:t xml:space="preserve"> </w:t>
      </w:r>
      <w:r w:rsidR="002F525A">
        <w:rPr>
          <w:rFonts w:ascii="Arial" w:hAnsi="Arial" w:cs="Arial"/>
          <w:b/>
          <w:sz w:val="28"/>
          <w:szCs w:val="28"/>
        </w:rPr>
        <w:t>That the minutes approved as corrected. Carried</w:t>
      </w:r>
    </w:p>
    <w:p w:rsidR="00CE2726" w:rsidRDefault="00CE2726" w:rsidP="00F40FA2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2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6779F6">
        <w:rPr>
          <w:rFonts w:ascii="Arial" w:hAnsi="Arial" w:cs="Arial"/>
          <w:b/>
          <w:sz w:val="28"/>
          <w:szCs w:val="28"/>
        </w:rPr>
        <w:t>John Jones as Motion Secretary. Carried</w:t>
      </w:r>
    </w:p>
    <w:p w:rsidR="006779F6" w:rsidRPr="006779F6" w:rsidRDefault="00CE2726" w:rsidP="006779F6">
      <w:pPr>
        <w:spacing w:before="160" w:after="0"/>
        <w:ind w:left="1350" w:hanging="135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3</w:t>
      </w:r>
      <w:r w:rsidRPr="00CE2726">
        <w:rPr>
          <w:rFonts w:ascii="Arial" w:hAnsi="Arial" w:cs="Arial"/>
          <w:b/>
          <w:sz w:val="28"/>
          <w:szCs w:val="28"/>
        </w:rPr>
        <w:t xml:space="preserve">:  </w:t>
      </w:r>
      <w:r w:rsidR="006779F6">
        <w:rPr>
          <w:rFonts w:ascii="Arial" w:hAnsi="Arial" w:cs="Arial"/>
          <w:b/>
          <w:sz w:val="28"/>
          <w:szCs w:val="28"/>
        </w:rPr>
        <w:t>Interim actions approved:</w:t>
      </w:r>
    </w:p>
    <w:p w:rsidR="00CE2726" w:rsidRPr="0033521C" w:rsidRDefault="0033521C" w:rsidP="0033521C">
      <w:pPr>
        <w:pStyle w:val="ListParagraph"/>
        <w:numPr>
          <w:ilvl w:val="0"/>
          <w:numId w:val="1"/>
        </w:numPr>
        <w:spacing w:before="160" w:after="0"/>
        <w:rPr>
          <w:rFonts w:ascii="Arial" w:hAnsi="Arial" w:cs="Arial"/>
          <w:b/>
          <w:sz w:val="28"/>
          <w:szCs w:val="28"/>
        </w:rPr>
      </w:pPr>
      <w:r w:rsidRPr="0033521C">
        <w:rPr>
          <w:rFonts w:ascii="Arial" w:hAnsi="Arial" w:cs="Arial"/>
          <w:b/>
          <w:bCs/>
          <w:sz w:val="28"/>
          <w:szCs w:val="28"/>
        </w:rPr>
        <w:t xml:space="preserve">That the motions made and passed electronically be confirmed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33521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521C">
        <w:rPr>
          <w:rFonts w:ascii="Arial" w:hAnsi="Arial" w:cs="Arial"/>
          <w:b/>
          <w:sz w:val="28"/>
          <w:szCs w:val="28"/>
        </w:rPr>
        <w:t>Carried</w:t>
      </w:r>
    </w:p>
    <w:p w:rsidR="0033521C" w:rsidRDefault="0033521C" w:rsidP="0033521C">
      <w:pPr>
        <w:pStyle w:val="ListParagraph"/>
        <w:numPr>
          <w:ilvl w:val="1"/>
          <w:numId w:val="1"/>
        </w:numPr>
        <w:spacing w:before="160" w:after="0"/>
        <w:rPr>
          <w:rFonts w:ascii="Arial" w:hAnsi="Arial" w:cs="Arial"/>
          <w:b/>
          <w:sz w:val="28"/>
          <w:szCs w:val="28"/>
        </w:rPr>
      </w:pPr>
      <w:r w:rsidRPr="0033521C">
        <w:rPr>
          <w:rFonts w:ascii="Arial" w:hAnsi="Arial" w:cs="Arial"/>
          <w:b/>
          <w:sz w:val="28"/>
          <w:szCs w:val="28"/>
        </w:rPr>
        <w:t>Motion to charge for foreign registrations</w:t>
      </w:r>
    </w:p>
    <w:p w:rsidR="0033521C" w:rsidRPr="0033521C" w:rsidRDefault="0033521C" w:rsidP="0033521C">
      <w:pPr>
        <w:pStyle w:val="ListParagraph"/>
        <w:numPr>
          <w:ilvl w:val="1"/>
          <w:numId w:val="1"/>
        </w:numPr>
        <w:spacing w:before="160" w:after="0"/>
        <w:rPr>
          <w:rFonts w:ascii="Arial" w:hAnsi="Arial" w:cs="Arial"/>
          <w:b/>
          <w:sz w:val="28"/>
          <w:szCs w:val="28"/>
        </w:rPr>
      </w:pPr>
      <w:r w:rsidRPr="0033521C">
        <w:rPr>
          <w:rFonts w:ascii="Arial" w:hAnsi="Arial" w:cs="Arial"/>
          <w:b/>
          <w:sz w:val="28"/>
          <w:szCs w:val="28"/>
        </w:rPr>
        <w:t>Motion re guidelines for accepting digital photos with iris registrations</w:t>
      </w:r>
    </w:p>
    <w:p w:rsidR="00CE2726" w:rsidRDefault="00CE2726" w:rsidP="00F40FA2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4</w:t>
      </w:r>
      <w:r w:rsidRPr="00CE2726">
        <w:rPr>
          <w:rFonts w:ascii="Arial" w:hAnsi="Arial" w:cs="Arial"/>
          <w:b/>
          <w:sz w:val="28"/>
          <w:szCs w:val="28"/>
        </w:rPr>
        <w:t xml:space="preserve">: </w:t>
      </w:r>
      <w:r w:rsidR="00A75585">
        <w:rPr>
          <w:rFonts w:ascii="Arial" w:hAnsi="Arial" w:cs="Arial"/>
          <w:b/>
          <w:sz w:val="28"/>
          <w:szCs w:val="28"/>
        </w:rPr>
        <w:t xml:space="preserve">That we continue the reciprocal “institutional” ads with the American Hemerocalis Society (The Daylily Journal) twice a year, preferably spring and fall. - </w:t>
      </w:r>
      <w:r w:rsidR="00A75585" w:rsidRPr="0033521C">
        <w:rPr>
          <w:rFonts w:ascii="Arial" w:hAnsi="Arial" w:cs="Arial"/>
          <w:b/>
          <w:sz w:val="28"/>
          <w:szCs w:val="28"/>
        </w:rPr>
        <w:t>Carried</w:t>
      </w:r>
    </w:p>
    <w:p w:rsidR="00CE2726" w:rsidRDefault="00CE2726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5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526502">
        <w:rPr>
          <w:rFonts w:ascii="Arial" w:hAnsi="Arial" w:cs="Arial"/>
          <w:b/>
          <w:sz w:val="28"/>
          <w:szCs w:val="28"/>
        </w:rPr>
        <w:t>That the Public Relations and Marketing Committee be responsible for creating the reciprocal ads for The Daylily Journal.</w:t>
      </w:r>
      <w:r w:rsidR="007D6E69">
        <w:rPr>
          <w:rFonts w:ascii="Arial" w:hAnsi="Arial" w:cs="Arial"/>
          <w:b/>
          <w:sz w:val="28"/>
          <w:szCs w:val="28"/>
        </w:rPr>
        <w:t xml:space="preserve"> </w:t>
      </w:r>
      <w:r w:rsidR="00526502">
        <w:rPr>
          <w:rFonts w:ascii="Arial" w:hAnsi="Arial" w:cs="Arial"/>
          <w:b/>
          <w:sz w:val="28"/>
          <w:szCs w:val="28"/>
        </w:rPr>
        <w:t xml:space="preserve">- </w:t>
      </w:r>
      <w:r w:rsidR="00526502" w:rsidRPr="0033521C">
        <w:rPr>
          <w:rFonts w:ascii="Arial" w:hAnsi="Arial" w:cs="Arial"/>
          <w:b/>
          <w:sz w:val="28"/>
          <w:szCs w:val="28"/>
        </w:rPr>
        <w:t>Carried</w:t>
      </w:r>
    </w:p>
    <w:p w:rsidR="007D6E69" w:rsidRDefault="007D6E69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6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>
        <w:rPr>
          <w:rFonts w:ascii="Arial" w:hAnsi="Arial" w:cs="Arial"/>
          <w:b/>
          <w:sz w:val="28"/>
          <w:szCs w:val="28"/>
        </w:rPr>
        <w:t xml:space="preserve">That we reduce the Brent &amp; Becky’s ad to ¼ page and feature that the AIS receives a 25% donation from orders placed thru the Bloomin’ Buck$ program and that the ad be designed by the Public Relations Committee effective immediately. - </w:t>
      </w:r>
      <w:r w:rsidRPr="0033521C">
        <w:rPr>
          <w:rFonts w:ascii="Arial" w:hAnsi="Arial" w:cs="Arial"/>
          <w:b/>
          <w:sz w:val="28"/>
          <w:szCs w:val="28"/>
        </w:rPr>
        <w:t>Carried</w:t>
      </w:r>
    </w:p>
    <w:p w:rsidR="007D6E69" w:rsidRDefault="007D6E69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7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726657">
        <w:rPr>
          <w:rFonts w:ascii="Arial" w:hAnsi="Arial" w:cs="Arial"/>
          <w:b/>
          <w:sz w:val="28"/>
          <w:szCs w:val="28"/>
        </w:rPr>
        <w:t>That we reprint 10,000 ITJs at a cost not to exceed $1200.00.</w:t>
      </w:r>
      <w:r w:rsidR="00340AF3">
        <w:rPr>
          <w:rFonts w:ascii="Arial" w:hAnsi="Arial" w:cs="Arial"/>
          <w:b/>
          <w:sz w:val="28"/>
          <w:szCs w:val="28"/>
        </w:rPr>
        <w:t xml:space="preserve"> </w:t>
      </w:r>
      <w:r w:rsidR="0073498B">
        <w:rPr>
          <w:rFonts w:ascii="Arial" w:hAnsi="Arial" w:cs="Arial"/>
          <w:b/>
          <w:sz w:val="28"/>
          <w:szCs w:val="28"/>
        </w:rPr>
        <w:t>–</w:t>
      </w:r>
      <w:r w:rsidR="00340AF3">
        <w:rPr>
          <w:rFonts w:ascii="Arial" w:hAnsi="Arial" w:cs="Arial"/>
          <w:b/>
          <w:sz w:val="28"/>
          <w:szCs w:val="28"/>
        </w:rPr>
        <w:t xml:space="preserve"> </w:t>
      </w:r>
      <w:r w:rsidR="00340AF3" w:rsidRPr="0033521C">
        <w:rPr>
          <w:rFonts w:ascii="Arial" w:hAnsi="Arial" w:cs="Arial"/>
          <w:b/>
          <w:sz w:val="28"/>
          <w:szCs w:val="28"/>
        </w:rPr>
        <w:t>Carried</w:t>
      </w:r>
    </w:p>
    <w:p w:rsidR="007D6E69" w:rsidRDefault="007D6E69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lastRenderedPageBreak/>
        <w:t xml:space="preserve">Motion </w:t>
      </w:r>
      <w:r>
        <w:rPr>
          <w:rFonts w:ascii="Arial" w:hAnsi="Arial" w:cs="Arial"/>
          <w:b/>
          <w:sz w:val="28"/>
          <w:szCs w:val="28"/>
        </w:rPr>
        <w:t>8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26367B">
        <w:rPr>
          <w:rFonts w:ascii="Arial" w:hAnsi="Arial" w:cs="Arial"/>
          <w:b/>
          <w:sz w:val="28"/>
          <w:szCs w:val="28"/>
        </w:rPr>
        <w:t>That the voting deadline</w:t>
      </w:r>
      <w:r w:rsidR="006E6F15">
        <w:rPr>
          <w:rFonts w:ascii="Arial" w:hAnsi="Arial" w:cs="Arial"/>
          <w:b/>
          <w:sz w:val="28"/>
          <w:szCs w:val="28"/>
        </w:rPr>
        <w:t xml:space="preserve"> for </w:t>
      </w:r>
      <w:r w:rsidR="0026367B">
        <w:rPr>
          <w:rFonts w:ascii="Arial" w:hAnsi="Arial" w:cs="Arial"/>
          <w:b/>
          <w:sz w:val="28"/>
          <w:szCs w:val="28"/>
        </w:rPr>
        <w:t>the AIS ballot be moved to August 1</w:t>
      </w:r>
      <w:r w:rsidR="0026367B" w:rsidRPr="0026367B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26367B">
        <w:rPr>
          <w:rFonts w:ascii="Arial" w:hAnsi="Arial" w:cs="Arial"/>
          <w:b/>
          <w:sz w:val="28"/>
          <w:szCs w:val="28"/>
        </w:rPr>
        <w:t>.</w:t>
      </w:r>
      <w:r w:rsidR="0026367B" w:rsidRPr="007C2C5F">
        <w:rPr>
          <w:rFonts w:ascii="Arial" w:hAnsi="Arial" w:cs="Arial"/>
          <w:b/>
          <w:sz w:val="28"/>
          <w:szCs w:val="28"/>
        </w:rPr>
        <w:t xml:space="preserve"> </w:t>
      </w:r>
      <w:r w:rsidR="0026367B">
        <w:rPr>
          <w:rFonts w:ascii="Arial" w:hAnsi="Arial" w:cs="Arial"/>
          <w:b/>
          <w:sz w:val="28"/>
          <w:szCs w:val="28"/>
        </w:rPr>
        <w:t xml:space="preserve">– </w:t>
      </w:r>
      <w:r w:rsidR="0026367B" w:rsidRPr="0033521C">
        <w:rPr>
          <w:rFonts w:ascii="Arial" w:hAnsi="Arial" w:cs="Arial"/>
          <w:b/>
          <w:sz w:val="28"/>
          <w:szCs w:val="28"/>
        </w:rPr>
        <w:t>Carried</w:t>
      </w:r>
    </w:p>
    <w:p w:rsidR="007D6E69" w:rsidRDefault="007D6E69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9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F92A6E">
        <w:rPr>
          <w:rFonts w:ascii="Arial" w:hAnsi="Arial" w:cs="Arial"/>
          <w:b/>
          <w:sz w:val="28"/>
          <w:szCs w:val="28"/>
        </w:rPr>
        <w:t xml:space="preserve">Table Motion 8 – </w:t>
      </w:r>
      <w:r w:rsidR="00F92A6E" w:rsidRPr="0033521C">
        <w:rPr>
          <w:rFonts w:ascii="Arial" w:hAnsi="Arial" w:cs="Arial"/>
          <w:b/>
          <w:sz w:val="28"/>
          <w:szCs w:val="28"/>
        </w:rPr>
        <w:t>Carried</w:t>
      </w:r>
      <w:r w:rsidR="002937B2">
        <w:rPr>
          <w:rFonts w:ascii="Arial" w:hAnsi="Arial" w:cs="Arial"/>
          <w:b/>
          <w:sz w:val="28"/>
          <w:szCs w:val="28"/>
        </w:rPr>
        <w:t xml:space="preserve"> (Motion 8 reworded and passed)</w:t>
      </w:r>
    </w:p>
    <w:p w:rsidR="007D6E69" w:rsidRDefault="007D6E69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10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F92A6E">
        <w:rPr>
          <w:rFonts w:ascii="Arial" w:hAnsi="Arial" w:cs="Arial"/>
          <w:b/>
          <w:sz w:val="28"/>
          <w:szCs w:val="28"/>
        </w:rPr>
        <w:t>That we accept the RVPs as presented to the Board by the RVP Counselor.</w:t>
      </w:r>
      <w:r w:rsidR="00F92A6E" w:rsidRPr="00F92A6E">
        <w:rPr>
          <w:rFonts w:ascii="Arial" w:hAnsi="Arial" w:cs="Arial"/>
          <w:b/>
          <w:sz w:val="28"/>
          <w:szCs w:val="28"/>
        </w:rPr>
        <w:t xml:space="preserve"> </w:t>
      </w:r>
      <w:r w:rsidR="00F92A6E">
        <w:rPr>
          <w:rFonts w:ascii="Arial" w:hAnsi="Arial" w:cs="Arial"/>
          <w:b/>
          <w:sz w:val="28"/>
          <w:szCs w:val="28"/>
        </w:rPr>
        <w:t xml:space="preserve">– </w:t>
      </w:r>
      <w:r w:rsidR="00F92A6E" w:rsidRPr="0033521C">
        <w:rPr>
          <w:rFonts w:ascii="Arial" w:hAnsi="Arial" w:cs="Arial"/>
          <w:b/>
          <w:sz w:val="28"/>
          <w:szCs w:val="28"/>
        </w:rPr>
        <w:t>Carried</w:t>
      </w:r>
    </w:p>
    <w:p w:rsidR="007D6E69" w:rsidRDefault="007D6E69" w:rsidP="00CE2726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11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4E1387">
        <w:rPr>
          <w:rFonts w:ascii="Arial" w:hAnsi="Arial" w:cs="Arial"/>
          <w:b/>
          <w:sz w:val="28"/>
          <w:szCs w:val="28"/>
        </w:rPr>
        <w:t>That we approve the 2012 list of judges as presented by the AIS Judges Training Chair</w:t>
      </w:r>
      <w:r w:rsidR="007C2C5F">
        <w:rPr>
          <w:rFonts w:ascii="Arial" w:hAnsi="Arial" w:cs="Arial"/>
          <w:b/>
          <w:sz w:val="28"/>
          <w:szCs w:val="28"/>
        </w:rPr>
        <w:t>.</w:t>
      </w:r>
      <w:r w:rsidR="007C2C5F" w:rsidRPr="007C2C5F">
        <w:rPr>
          <w:rFonts w:ascii="Arial" w:hAnsi="Arial" w:cs="Arial"/>
          <w:b/>
          <w:sz w:val="28"/>
          <w:szCs w:val="28"/>
        </w:rPr>
        <w:t xml:space="preserve"> </w:t>
      </w:r>
      <w:r w:rsidR="007C2C5F">
        <w:rPr>
          <w:rFonts w:ascii="Arial" w:hAnsi="Arial" w:cs="Arial"/>
          <w:b/>
          <w:sz w:val="28"/>
          <w:szCs w:val="28"/>
        </w:rPr>
        <w:t xml:space="preserve">– </w:t>
      </w:r>
      <w:r w:rsidR="007C2C5F" w:rsidRPr="0033521C">
        <w:rPr>
          <w:rFonts w:ascii="Arial" w:hAnsi="Arial" w:cs="Arial"/>
          <w:b/>
          <w:sz w:val="28"/>
          <w:szCs w:val="28"/>
        </w:rPr>
        <w:t>Carried</w:t>
      </w:r>
    </w:p>
    <w:p w:rsidR="000F3801" w:rsidRDefault="000F3801" w:rsidP="006D1E3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2</w:t>
      </w:r>
      <w:r w:rsidRPr="00CE2726">
        <w:rPr>
          <w:rFonts w:ascii="Arial" w:hAnsi="Arial" w:cs="Arial"/>
          <w:b/>
          <w:sz w:val="28"/>
          <w:szCs w:val="28"/>
        </w:rPr>
        <w:t xml:space="preserve">: </w:t>
      </w:r>
      <w:r w:rsidR="006D1E31" w:rsidRPr="006D1E31">
        <w:rPr>
          <w:rFonts w:ascii="Arial" w:hAnsi="Arial" w:cs="Arial"/>
          <w:b/>
          <w:sz w:val="28"/>
          <w:szCs w:val="28"/>
        </w:rPr>
        <w:t>That all Bulletin advertising be in color</w:t>
      </w:r>
      <w:r w:rsidR="00A317F0">
        <w:rPr>
          <w:rFonts w:ascii="Arial" w:hAnsi="Arial" w:cs="Arial"/>
          <w:b/>
          <w:sz w:val="28"/>
          <w:szCs w:val="28"/>
        </w:rPr>
        <w:t xml:space="preserve"> effective with the April 2012 issue of IRISES</w:t>
      </w:r>
      <w:r w:rsidR="006D1E31" w:rsidRPr="006D1E31">
        <w:rPr>
          <w:rFonts w:ascii="Arial" w:hAnsi="Arial" w:cs="Arial"/>
          <w:b/>
          <w:sz w:val="28"/>
          <w:szCs w:val="28"/>
        </w:rPr>
        <w:t>.</w:t>
      </w:r>
      <w:r w:rsidR="00A317F0" w:rsidRPr="007C2C5F">
        <w:rPr>
          <w:rFonts w:ascii="Arial" w:hAnsi="Arial" w:cs="Arial"/>
          <w:b/>
          <w:sz w:val="28"/>
          <w:szCs w:val="28"/>
        </w:rPr>
        <w:t xml:space="preserve"> </w:t>
      </w:r>
      <w:r w:rsidR="00A317F0">
        <w:rPr>
          <w:rFonts w:ascii="Arial" w:hAnsi="Arial" w:cs="Arial"/>
          <w:b/>
          <w:sz w:val="28"/>
          <w:szCs w:val="28"/>
        </w:rPr>
        <w:t xml:space="preserve">– </w:t>
      </w:r>
      <w:r w:rsidR="00A317F0" w:rsidRPr="0033521C">
        <w:rPr>
          <w:rFonts w:ascii="Arial" w:hAnsi="Arial" w:cs="Arial"/>
          <w:b/>
          <w:sz w:val="28"/>
          <w:szCs w:val="28"/>
        </w:rPr>
        <w:t>Carried</w:t>
      </w:r>
    </w:p>
    <w:p w:rsidR="000F3801" w:rsidRDefault="000F3801" w:rsidP="000F380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3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2C70FF" w:rsidRPr="002C70FF">
        <w:rPr>
          <w:rFonts w:ascii="Arial" w:hAnsi="Arial" w:cs="Arial"/>
          <w:b/>
          <w:sz w:val="28"/>
          <w:szCs w:val="28"/>
        </w:rPr>
        <w:t xml:space="preserve">That the AIS create a </w:t>
      </w:r>
      <w:r w:rsidR="002C70FF">
        <w:rPr>
          <w:rFonts w:ascii="Arial" w:hAnsi="Arial" w:cs="Arial"/>
          <w:b/>
          <w:sz w:val="28"/>
          <w:szCs w:val="28"/>
        </w:rPr>
        <w:t>voucher</w:t>
      </w:r>
      <w:r w:rsidR="002C70FF" w:rsidRPr="002C70FF">
        <w:rPr>
          <w:rFonts w:ascii="Arial" w:hAnsi="Arial" w:cs="Arial"/>
          <w:b/>
          <w:sz w:val="28"/>
          <w:szCs w:val="28"/>
        </w:rPr>
        <w:t xml:space="preserve"> </w:t>
      </w:r>
      <w:r w:rsidR="002C70FF">
        <w:rPr>
          <w:rFonts w:ascii="Arial" w:hAnsi="Arial" w:cs="Arial"/>
          <w:b/>
          <w:sz w:val="28"/>
          <w:szCs w:val="28"/>
        </w:rPr>
        <w:t>system</w:t>
      </w:r>
      <w:r w:rsidR="002C70FF" w:rsidRPr="002C70FF">
        <w:rPr>
          <w:rFonts w:ascii="Arial" w:hAnsi="Arial" w:cs="Arial"/>
          <w:b/>
          <w:sz w:val="28"/>
          <w:szCs w:val="28"/>
        </w:rPr>
        <w:t xml:space="preserve"> for new members</w:t>
      </w:r>
      <w:r w:rsidR="002C70FF">
        <w:rPr>
          <w:rFonts w:ascii="Arial" w:hAnsi="Arial" w:cs="Arial"/>
          <w:b/>
          <w:sz w:val="28"/>
          <w:szCs w:val="28"/>
        </w:rPr>
        <w:t>,</w:t>
      </w:r>
      <w:r w:rsidR="002C70FF" w:rsidRPr="002C70FF">
        <w:rPr>
          <w:rFonts w:ascii="Arial" w:hAnsi="Arial" w:cs="Arial"/>
          <w:b/>
          <w:sz w:val="28"/>
          <w:szCs w:val="28"/>
        </w:rPr>
        <w:t xml:space="preserve"> </w:t>
      </w:r>
      <w:r w:rsidR="002C70FF">
        <w:rPr>
          <w:rFonts w:ascii="Arial" w:hAnsi="Arial" w:cs="Arial"/>
          <w:b/>
          <w:sz w:val="28"/>
          <w:szCs w:val="28"/>
        </w:rPr>
        <w:t xml:space="preserve">including Youth and E-members, </w:t>
      </w:r>
      <w:r w:rsidR="002C70FF" w:rsidRPr="002C70FF">
        <w:rPr>
          <w:rFonts w:ascii="Arial" w:hAnsi="Arial" w:cs="Arial"/>
          <w:b/>
          <w:sz w:val="28"/>
          <w:szCs w:val="28"/>
        </w:rPr>
        <w:t xml:space="preserve">and that it be instituted as soon as the PR Committee can garner </w:t>
      </w:r>
      <w:r w:rsidR="002C70FF">
        <w:rPr>
          <w:rFonts w:ascii="Arial" w:hAnsi="Arial" w:cs="Arial"/>
          <w:b/>
          <w:sz w:val="28"/>
          <w:szCs w:val="28"/>
        </w:rPr>
        <w:t>10</w:t>
      </w:r>
      <w:r w:rsidR="002C70FF" w:rsidRPr="002C70FF">
        <w:rPr>
          <w:rFonts w:ascii="Arial" w:hAnsi="Arial" w:cs="Arial"/>
          <w:b/>
          <w:sz w:val="28"/>
          <w:szCs w:val="28"/>
        </w:rPr>
        <w:t xml:space="preserve"> or more participating nurseries.</w:t>
      </w:r>
      <w:r w:rsidR="008F1A17" w:rsidRPr="007C2C5F">
        <w:rPr>
          <w:rFonts w:ascii="Arial" w:hAnsi="Arial" w:cs="Arial"/>
          <w:b/>
          <w:sz w:val="28"/>
          <w:szCs w:val="28"/>
        </w:rPr>
        <w:t xml:space="preserve"> </w:t>
      </w:r>
      <w:r w:rsidR="008F1A17">
        <w:rPr>
          <w:rFonts w:ascii="Arial" w:hAnsi="Arial" w:cs="Arial"/>
          <w:b/>
          <w:sz w:val="28"/>
          <w:szCs w:val="28"/>
        </w:rPr>
        <w:t xml:space="preserve">– </w:t>
      </w:r>
      <w:r w:rsidR="008F1A17" w:rsidRPr="0033521C">
        <w:rPr>
          <w:rFonts w:ascii="Arial" w:hAnsi="Arial" w:cs="Arial"/>
          <w:b/>
          <w:sz w:val="28"/>
          <w:szCs w:val="28"/>
        </w:rPr>
        <w:t>Carried</w:t>
      </w:r>
    </w:p>
    <w:p w:rsidR="00963FD7" w:rsidRDefault="000F3801" w:rsidP="000F380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4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945D1A">
        <w:rPr>
          <w:rFonts w:ascii="Arial" w:hAnsi="Arial" w:cs="Arial"/>
          <w:b/>
          <w:sz w:val="28"/>
          <w:szCs w:val="28"/>
        </w:rPr>
        <w:t>That we l</w:t>
      </w:r>
      <w:r w:rsidR="00963FD7">
        <w:rPr>
          <w:rFonts w:ascii="Arial" w:hAnsi="Arial" w:cs="Arial"/>
          <w:b/>
          <w:sz w:val="28"/>
          <w:szCs w:val="28"/>
        </w:rPr>
        <w:t>eave irisregister as it is for existing subscribers</w:t>
      </w:r>
      <w:r w:rsidR="000963E7">
        <w:rPr>
          <w:rFonts w:ascii="Arial" w:hAnsi="Arial" w:cs="Arial"/>
          <w:b/>
          <w:sz w:val="28"/>
          <w:szCs w:val="28"/>
        </w:rPr>
        <w:t>. Add current irisregister subscribers to emembership for the length of term of their irisregister subscription. (determine whether current ID can receive a new PW)</w:t>
      </w:r>
      <w:r w:rsidR="00945D1A">
        <w:rPr>
          <w:rFonts w:ascii="Arial" w:hAnsi="Arial" w:cs="Arial"/>
          <w:b/>
          <w:sz w:val="28"/>
          <w:szCs w:val="28"/>
        </w:rPr>
        <w:t xml:space="preserve"> and that we m</w:t>
      </w:r>
      <w:r w:rsidR="000963E7">
        <w:rPr>
          <w:rFonts w:ascii="Arial" w:hAnsi="Arial" w:cs="Arial"/>
          <w:b/>
          <w:sz w:val="28"/>
          <w:szCs w:val="28"/>
        </w:rPr>
        <w:t>ake all new emembers irisregister subscribers with identical ID/PW.</w:t>
      </w:r>
      <w:r w:rsidR="008F3C12" w:rsidRPr="007C2C5F">
        <w:rPr>
          <w:rFonts w:ascii="Arial" w:hAnsi="Arial" w:cs="Arial"/>
          <w:b/>
          <w:sz w:val="28"/>
          <w:szCs w:val="28"/>
        </w:rPr>
        <w:t xml:space="preserve"> </w:t>
      </w:r>
      <w:r w:rsidR="008F3C12">
        <w:rPr>
          <w:rFonts w:ascii="Arial" w:hAnsi="Arial" w:cs="Arial"/>
          <w:b/>
          <w:sz w:val="28"/>
          <w:szCs w:val="28"/>
        </w:rPr>
        <w:t xml:space="preserve">– </w:t>
      </w:r>
      <w:r w:rsidR="008F3C12" w:rsidRPr="0033521C">
        <w:rPr>
          <w:rFonts w:ascii="Arial" w:hAnsi="Arial" w:cs="Arial"/>
          <w:b/>
          <w:sz w:val="28"/>
          <w:szCs w:val="28"/>
        </w:rPr>
        <w:t>Carried</w:t>
      </w:r>
    </w:p>
    <w:p w:rsidR="000F3801" w:rsidRDefault="000F3801" w:rsidP="000F380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5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854811">
        <w:rPr>
          <w:rFonts w:ascii="Arial" w:hAnsi="Arial" w:cs="Arial"/>
          <w:b/>
          <w:sz w:val="28"/>
          <w:szCs w:val="28"/>
        </w:rPr>
        <w:t>That we order 1000 2013 calendars at a cost not to exceed $3300.00</w:t>
      </w:r>
      <w:r w:rsidR="008F3C12" w:rsidRPr="007C2C5F">
        <w:rPr>
          <w:rFonts w:ascii="Arial" w:hAnsi="Arial" w:cs="Arial"/>
          <w:b/>
          <w:sz w:val="28"/>
          <w:szCs w:val="28"/>
        </w:rPr>
        <w:t xml:space="preserve"> </w:t>
      </w:r>
      <w:r w:rsidR="008F3C12">
        <w:rPr>
          <w:rFonts w:ascii="Arial" w:hAnsi="Arial" w:cs="Arial"/>
          <w:b/>
          <w:sz w:val="28"/>
          <w:szCs w:val="28"/>
        </w:rPr>
        <w:t xml:space="preserve">– </w:t>
      </w:r>
      <w:r w:rsidR="008F3C12" w:rsidRPr="0033521C">
        <w:rPr>
          <w:rFonts w:ascii="Arial" w:hAnsi="Arial" w:cs="Arial"/>
          <w:b/>
          <w:sz w:val="28"/>
          <w:szCs w:val="28"/>
        </w:rPr>
        <w:t>Carried</w:t>
      </w:r>
    </w:p>
    <w:p w:rsidR="000F3801" w:rsidRDefault="000F3801" w:rsidP="000F380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6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7375BD">
        <w:rPr>
          <w:rFonts w:ascii="Arial" w:hAnsi="Arial" w:cs="Arial"/>
          <w:b/>
          <w:sz w:val="28"/>
          <w:szCs w:val="28"/>
        </w:rPr>
        <w:t>That we have reviewed Form 990 and 990-T.</w:t>
      </w:r>
      <w:r w:rsidR="007375BD" w:rsidRPr="007C2C5F">
        <w:rPr>
          <w:rFonts w:ascii="Arial" w:hAnsi="Arial" w:cs="Arial"/>
          <w:b/>
          <w:sz w:val="28"/>
          <w:szCs w:val="28"/>
        </w:rPr>
        <w:t xml:space="preserve"> </w:t>
      </w:r>
      <w:r w:rsidR="007375BD">
        <w:rPr>
          <w:rFonts w:ascii="Arial" w:hAnsi="Arial" w:cs="Arial"/>
          <w:b/>
          <w:sz w:val="28"/>
          <w:szCs w:val="28"/>
        </w:rPr>
        <w:t xml:space="preserve">– </w:t>
      </w:r>
      <w:r w:rsidR="007375BD" w:rsidRPr="0033521C">
        <w:rPr>
          <w:rFonts w:ascii="Arial" w:hAnsi="Arial" w:cs="Arial"/>
          <w:b/>
          <w:sz w:val="28"/>
          <w:szCs w:val="28"/>
        </w:rPr>
        <w:t>Carried</w:t>
      </w:r>
    </w:p>
    <w:p w:rsidR="000F3801" w:rsidRDefault="000F3801" w:rsidP="000F380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lastRenderedPageBreak/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7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F6425C">
        <w:rPr>
          <w:rFonts w:ascii="Arial" w:hAnsi="Arial" w:cs="Arial"/>
          <w:b/>
          <w:sz w:val="28"/>
          <w:szCs w:val="28"/>
        </w:rPr>
        <w:t>That we approve a standard banking resolution for Edward Jones Investments.</w:t>
      </w:r>
      <w:r w:rsidR="00F6425C" w:rsidRPr="007C2C5F">
        <w:rPr>
          <w:rFonts w:ascii="Arial" w:hAnsi="Arial" w:cs="Arial"/>
          <w:b/>
          <w:sz w:val="28"/>
          <w:szCs w:val="28"/>
        </w:rPr>
        <w:t xml:space="preserve"> </w:t>
      </w:r>
      <w:r w:rsidR="00F6425C">
        <w:rPr>
          <w:rFonts w:ascii="Arial" w:hAnsi="Arial" w:cs="Arial"/>
          <w:b/>
          <w:sz w:val="28"/>
          <w:szCs w:val="28"/>
        </w:rPr>
        <w:t xml:space="preserve">– </w:t>
      </w:r>
      <w:r w:rsidR="00F6425C" w:rsidRPr="0033521C">
        <w:rPr>
          <w:rFonts w:ascii="Arial" w:hAnsi="Arial" w:cs="Arial"/>
          <w:b/>
          <w:sz w:val="28"/>
          <w:szCs w:val="28"/>
        </w:rPr>
        <w:t>Carried</w:t>
      </w:r>
    </w:p>
    <w:p w:rsidR="000F3801" w:rsidRDefault="000F3801" w:rsidP="000F3801">
      <w:pPr>
        <w:spacing w:before="160" w:after="0"/>
        <w:rPr>
          <w:rFonts w:ascii="Arial" w:hAnsi="Arial" w:cs="Arial"/>
          <w:b/>
          <w:sz w:val="28"/>
          <w:szCs w:val="28"/>
        </w:rPr>
      </w:pPr>
      <w:r w:rsidRPr="00CE2726"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b/>
          <w:sz w:val="28"/>
          <w:szCs w:val="28"/>
        </w:rPr>
        <w:t>1</w:t>
      </w:r>
      <w:r w:rsidR="002B151A">
        <w:rPr>
          <w:rFonts w:ascii="Arial" w:hAnsi="Arial" w:cs="Arial"/>
          <w:b/>
          <w:sz w:val="28"/>
          <w:szCs w:val="28"/>
        </w:rPr>
        <w:t>8</w:t>
      </w:r>
      <w:r w:rsidRPr="00CE2726">
        <w:rPr>
          <w:rFonts w:ascii="Arial" w:hAnsi="Arial" w:cs="Arial"/>
          <w:b/>
          <w:sz w:val="28"/>
          <w:szCs w:val="28"/>
        </w:rPr>
        <w:t xml:space="preserve">:   </w:t>
      </w:r>
      <w:r w:rsidR="00EC6941">
        <w:rPr>
          <w:rFonts w:ascii="Arial" w:hAnsi="Arial" w:cs="Arial"/>
          <w:b/>
          <w:sz w:val="28"/>
          <w:szCs w:val="28"/>
        </w:rPr>
        <w:t>That we approve the Budget as revised.</w:t>
      </w:r>
      <w:r w:rsidR="00EC6941" w:rsidRPr="007C2C5F">
        <w:rPr>
          <w:rFonts w:ascii="Arial" w:hAnsi="Arial" w:cs="Arial"/>
          <w:b/>
          <w:sz w:val="28"/>
          <w:szCs w:val="28"/>
        </w:rPr>
        <w:t xml:space="preserve"> </w:t>
      </w:r>
      <w:r w:rsidR="00EC6941">
        <w:rPr>
          <w:rFonts w:ascii="Arial" w:hAnsi="Arial" w:cs="Arial"/>
          <w:b/>
          <w:sz w:val="28"/>
          <w:szCs w:val="28"/>
        </w:rPr>
        <w:t xml:space="preserve">– </w:t>
      </w:r>
      <w:r w:rsidR="00EC6941" w:rsidRPr="0033521C">
        <w:rPr>
          <w:rFonts w:ascii="Arial" w:hAnsi="Arial" w:cs="Arial"/>
          <w:b/>
          <w:sz w:val="28"/>
          <w:szCs w:val="28"/>
        </w:rPr>
        <w:t>Carried</w:t>
      </w:r>
    </w:p>
    <w:p w:rsidR="0073498B" w:rsidRPr="0073498B" w:rsidRDefault="0073498B" w:rsidP="0073498B">
      <w:pPr>
        <w:tabs>
          <w:tab w:val="left" w:pos="2730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sectPr w:rsidR="0073498B" w:rsidRPr="0073498B" w:rsidSect="00C01DDC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8FF"/>
    <w:multiLevelType w:val="hybridMultilevel"/>
    <w:tmpl w:val="3EC8F85E"/>
    <w:lvl w:ilvl="0" w:tplc="97A88E8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5224"/>
  <w:defaultTabStop w:val="720"/>
  <w:characterSpacingControl w:val="doNotCompress"/>
  <w:compat/>
  <w:rsids>
    <w:rsidRoot w:val="00DD6A65"/>
    <w:rsid w:val="000060A3"/>
    <w:rsid w:val="0003041F"/>
    <w:rsid w:val="0008007A"/>
    <w:rsid w:val="000963E7"/>
    <w:rsid w:val="000F2123"/>
    <w:rsid w:val="000F3801"/>
    <w:rsid w:val="00106FFB"/>
    <w:rsid w:val="00175FAC"/>
    <w:rsid w:val="0019681F"/>
    <w:rsid w:val="001F1FE9"/>
    <w:rsid w:val="00224FAD"/>
    <w:rsid w:val="002533E1"/>
    <w:rsid w:val="0026367B"/>
    <w:rsid w:val="002937B2"/>
    <w:rsid w:val="002B151A"/>
    <w:rsid w:val="002B6CDB"/>
    <w:rsid w:val="002C70FF"/>
    <w:rsid w:val="002F525A"/>
    <w:rsid w:val="0030776C"/>
    <w:rsid w:val="0033521C"/>
    <w:rsid w:val="00335609"/>
    <w:rsid w:val="00340AF3"/>
    <w:rsid w:val="003721F1"/>
    <w:rsid w:val="003D37A7"/>
    <w:rsid w:val="003E2297"/>
    <w:rsid w:val="00405D6F"/>
    <w:rsid w:val="004D6391"/>
    <w:rsid w:val="004E1387"/>
    <w:rsid w:val="005064EB"/>
    <w:rsid w:val="00526502"/>
    <w:rsid w:val="005333DD"/>
    <w:rsid w:val="00615405"/>
    <w:rsid w:val="00620FF7"/>
    <w:rsid w:val="00624B65"/>
    <w:rsid w:val="006375D0"/>
    <w:rsid w:val="006779F6"/>
    <w:rsid w:val="00684690"/>
    <w:rsid w:val="00696AD1"/>
    <w:rsid w:val="006D1E31"/>
    <w:rsid w:val="006E6F15"/>
    <w:rsid w:val="00726657"/>
    <w:rsid w:val="0073498B"/>
    <w:rsid w:val="007375BD"/>
    <w:rsid w:val="007550C6"/>
    <w:rsid w:val="00793E25"/>
    <w:rsid w:val="007B2DA8"/>
    <w:rsid w:val="007C24AD"/>
    <w:rsid w:val="007C2C5F"/>
    <w:rsid w:val="007C4D10"/>
    <w:rsid w:val="007C779D"/>
    <w:rsid w:val="007D6E69"/>
    <w:rsid w:val="007F64DA"/>
    <w:rsid w:val="008019B4"/>
    <w:rsid w:val="00804007"/>
    <w:rsid w:val="00815706"/>
    <w:rsid w:val="00854811"/>
    <w:rsid w:val="00857DFF"/>
    <w:rsid w:val="008C7E02"/>
    <w:rsid w:val="008F1A17"/>
    <w:rsid w:val="008F3C12"/>
    <w:rsid w:val="00945D1A"/>
    <w:rsid w:val="00963FD7"/>
    <w:rsid w:val="009745B1"/>
    <w:rsid w:val="00991053"/>
    <w:rsid w:val="00A317F0"/>
    <w:rsid w:val="00A75585"/>
    <w:rsid w:val="00B45570"/>
    <w:rsid w:val="00B71B2E"/>
    <w:rsid w:val="00B939D8"/>
    <w:rsid w:val="00BA4A52"/>
    <w:rsid w:val="00BB5433"/>
    <w:rsid w:val="00BD75C7"/>
    <w:rsid w:val="00C01DDC"/>
    <w:rsid w:val="00C646E9"/>
    <w:rsid w:val="00C71AFD"/>
    <w:rsid w:val="00CD4CC2"/>
    <w:rsid w:val="00CE2726"/>
    <w:rsid w:val="00D0098A"/>
    <w:rsid w:val="00D64DCC"/>
    <w:rsid w:val="00DB32A6"/>
    <w:rsid w:val="00DD6A65"/>
    <w:rsid w:val="00DF664F"/>
    <w:rsid w:val="00E15847"/>
    <w:rsid w:val="00E63178"/>
    <w:rsid w:val="00E72D87"/>
    <w:rsid w:val="00E76EA5"/>
    <w:rsid w:val="00EC6941"/>
    <w:rsid w:val="00F060A6"/>
    <w:rsid w:val="00F40FA2"/>
    <w:rsid w:val="00F6425C"/>
    <w:rsid w:val="00F92A6E"/>
    <w:rsid w:val="00FD61CB"/>
    <w:rsid w:val="00FE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E9"/>
  </w:style>
  <w:style w:type="paragraph" w:styleId="Heading1">
    <w:name w:val="heading 1"/>
    <w:basedOn w:val="Normal"/>
    <w:next w:val="Normal"/>
    <w:link w:val="Heading1Char"/>
    <w:uiPriority w:val="9"/>
    <w:qFormat/>
    <w:rsid w:val="00696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F33B-918B-4514-B668-2624D3CF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 Jones</dc:creator>
  <cp:keywords/>
  <dc:description/>
  <cp:lastModifiedBy>John I Jones</cp:lastModifiedBy>
  <cp:revision>21</cp:revision>
  <dcterms:created xsi:type="dcterms:W3CDTF">2011-11-04T23:25:00Z</dcterms:created>
  <dcterms:modified xsi:type="dcterms:W3CDTF">2011-11-05T23:31:00Z</dcterms:modified>
</cp:coreProperties>
</file>